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8F86DB" w14:textId="2078BA33" w:rsidR="002C5754" w:rsidRDefault="002C5754" w:rsidP="002C57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S3-20091</w:t>
      </w:r>
      <w:r>
        <w:rPr>
          <w:b/>
          <w:i/>
          <w:noProof/>
          <w:sz w:val="28"/>
        </w:rPr>
        <w:t>5</w:t>
      </w:r>
      <w:bookmarkEnd w:id="0"/>
    </w:p>
    <w:p w14:paraId="73356BC1" w14:textId="77777777" w:rsidR="002C5754" w:rsidRDefault="002C5754" w:rsidP="002C5754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e-meeting, 11 -15 May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373B00A" w14:textId="77777777" w:rsidR="002C5754" w:rsidRDefault="002C5754" w:rsidP="002C575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CT4</w:t>
      </w:r>
    </w:p>
    <w:p w14:paraId="6835633F" w14:textId="05573A32" w:rsidR="002C5754" w:rsidRDefault="002C5754" w:rsidP="002C5754">
      <w:pPr>
        <w:keepNext/>
        <w:tabs>
          <w:tab w:val="left" w:pos="2127"/>
        </w:tabs>
        <w:ind w:left="2126" w:hanging="2126"/>
        <w:outlineLvl w:val="0"/>
        <w:rPr>
          <w:color w:val="00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F0B4A">
        <w:t xml:space="preserve">LS on </w:t>
      </w:r>
      <w:r w:rsidRPr="00E64F10">
        <w:t>Multiple Kausf upon registering via multiple Serving Networks</w:t>
      </w:r>
    </w:p>
    <w:p w14:paraId="632D4C24" w14:textId="77777777" w:rsidR="002C5754" w:rsidRDefault="002C5754" w:rsidP="002C575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BCEDC44" w14:textId="4B88F959" w:rsidR="002C5754" w:rsidRDefault="002C5754" w:rsidP="002C5754">
      <w:pPr>
        <w:pStyle w:val="CRCoverPage"/>
        <w:spacing w:after="0"/>
        <w:rPr>
          <w:b/>
          <w:noProof/>
          <w:sz w:val="24"/>
        </w:rPr>
      </w:pPr>
      <w:r>
        <w:rPr>
          <w:b/>
        </w:rPr>
        <w:t>Agenda Item: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3</w:t>
      </w:r>
    </w:p>
    <w:p w14:paraId="3C68DCF4" w14:textId="77777777" w:rsidR="002C5754" w:rsidRDefault="002C5754" w:rsidP="00E16B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BEEDC9E" w14:textId="77777777" w:rsidR="002C5754" w:rsidRDefault="002C5754" w:rsidP="00E16B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A208CE5" w14:textId="1DF144F3" w:rsidR="00E16BBB" w:rsidRDefault="00E16BBB" w:rsidP="00E16B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C4-202</w:t>
      </w:r>
      <w:r w:rsidR="00BC000D">
        <w:rPr>
          <w:b/>
          <w:noProof/>
          <w:sz w:val="24"/>
        </w:rPr>
        <w:t>3</w:t>
      </w:r>
      <w:r w:rsidR="00E64F10">
        <w:rPr>
          <w:b/>
          <w:noProof/>
          <w:sz w:val="24"/>
        </w:rPr>
        <w:t>48</w:t>
      </w:r>
    </w:p>
    <w:p w14:paraId="7DCA13D7" w14:textId="77777777" w:rsidR="00E16BBB" w:rsidRDefault="00E16BBB" w:rsidP="00E16B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65004854" w14:textId="106DBA40" w:rsidR="00463675" w:rsidRPr="000F4E43" w:rsidRDefault="00463675" w:rsidP="002F0B4A">
      <w:pPr>
        <w:pStyle w:val="Title"/>
      </w:pPr>
      <w:r w:rsidRPr="000F4E43">
        <w:t>Title:</w:t>
      </w:r>
      <w:r w:rsidRPr="000F4E43">
        <w:tab/>
      </w:r>
      <w:r w:rsidR="00F0649B" w:rsidRPr="002F0B4A">
        <w:t>L</w:t>
      </w:r>
      <w:r w:rsidRPr="002F0B4A">
        <w:t xml:space="preserve">S on </w:t>
      </w:r>
      <w:r w:rsidR="00E64F10" w:rsidRPr="00E64F10">
        <w:t>Multiple Kausf upon registering via multiple Serving Networks</w:t>
      </w:r>
    </w:p>
    <w:p w14:paraId="56E3B846" w14:textId="1E5C785F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2F0B4A" w:rsidRPr="002F0B4A">
        <w:t>Rel-16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501C0B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2F0B4A">
        <w:t>CT4</w:t>
      </w:r>
    </w:p>
    <w:p w14:paraId="6AF9910D" w14:textId="5A4A29D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E64F10">
        <w:t>SA3</w:t>
      </w:r>
    </w:p>
    <w:p w14:paraId="033E954A" w14:textId="7915526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33D9C7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64F10">
        <w:rPr>
          <w:bCs/>
        </w:rPr>
        <w:t>Varini Gupta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4EC792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64F10">
        <w:rPr>
          <w:bCs/>
          <w:color w:val="0000FF"/>
        </w:rPr>
        <w:t>Varini.gupta@samsung.com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E75199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17F89" w:rsidRPr="00617F89">
        <w:t>C4-202171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3FBD9D7" w14:textId="48A8D7B7" w:rsidR="002F0B4A" w:rsidRPr="00617F89" w:rsidRDefault="002F0B4A" w:rsidP="00617F89">
      <w:pPr>
        <w:jc w:val="both"/>
        <w:rPr>
          <w:rFonts w:ascii="Arial" w:hAnsi="Arial" w:cs="Arial"/>
        </w:rPr>
      </w:pPr>
      <w:r w:rsidRPr="00617F89">
        <w:rPr>
          <w:rFonts w:ascii="Arial" w:hAnsi="Arial" w:cs="Arial"/>
        </w:rPr>
        <w:t xml:space="preserve">CT4 </w:t>
      </w:r>
      <w:r w:rsidR="006F4DCD">
        <w:rPr>
          <w:rFonts w:ascii="Arial" w:hAnsi="Arial" w:cs="Arial"/>
        </w:rPr>
        <w:t>has</w:t>
      </w:r>
      <w:r w:rsidRPr="00617F89">
        <w:rPr>
          <w:rFonts w:ascii="Arial" w:hAnsi="Arial" w:cs="Arial"/>
        </w:rPr>
        <w:t xml:space="preserve"> </w:t>
      </w:r>
      <w:r w:rsidR="00617F89" w:rsidRPr="00617F89">
        <w:rPr>
          <w:rFonts w:ascii="Arial" w:hAnsi="Arial" w:cs="Arial"/>
        </w:rPr>
        <w:t xml:space="preserve">discussed </w:t>
      </w:r>
      <w:r w:rsidR="00071980">
        <w:rPr>
          <w:rFonts w:ascii="Arial" w:hAnsi="Arial" w:cs="Arial"/>
        </w:rPr>
        <w:t xml:space="preserve">attached CR </w:t>
      </w:r>
      <w:r w:rsidR="00617F89" w:rsidRPr="00617F89">
        <w:rPr>
          <w:rFonts w:ascii="Arial" w:hAnsi="Arial" w:cs="Arial"/>
        </w:rPr>
        <w:t xml:space="preserve">C4-202171 which proposes to include Serving Network ID in the </w:t>
      </w:r>
      <w:r w:rsidR="00617F89" w:rsidRPr="00617F89">
        <w:rPr>
          <w:rFonts w:ascii="Arial" w:hAnsi="Arial" w:cs="Arial"/>
          <w:noProof/>
        </w:rPr>
        <w:t xml:space="preserve">SoRProtection and UPUProtection </w:t>
      </w:r>
      <w:r w:rsidR="00617F89" w:rsidRPr="00617F89">
        <w:rPr>
          <w:rFonts w:ascii="Arial" w:hAnsi="Arial" w:cs="Arial"/>
        </w:rPr>
        <w:t>request from UDM to AUSF.</w:t>
      </w:r>
    </w:p>
    <w:p w14:paraId="3F4FDA35" w14:textId="77777777" w:rsidR="00F52D94" w:rsidRDefault="00F52D94" w:rsidP="00617F89">
      <w:pPr>
        <w:jc w:val="both"/>
        <w:rPr>
          <w:rFonts w:ascii="Arial" w:hAnsi="Arial" w:cs="Arial"/>
        </w:rPr>
      </w:pPr>
    </w:p>
    <w:p w14:paraId="3CA59F32" w14:textId="48F3FDD5" w:rsidR="00617F89" w:rsidRPr="004973FB" w:rsidRDefault="00617F89" w:rsidP="00617F89">
      <w:pPr>
        <w:jc w:val="both"/>
        <w:rPr>
          <w:rFonts w:ascii="Arial" w:hAnsi="Arial" w:cs="Arial"/>
        </w:rPr>
      </w:pPr>
      <w:r w:rsidRPr="00617F89">
        <w:rPr>
          <w:rFonts w:ascii="Arial" w:hAnsi="Arial" w:cs="Arial"/>
        </w:rPr>
        <w:t xml:space="preserve">The CR proposes the change based on assumption that </w:t>
      </w:r>
      <w:r w:rsidR="00F86F28">
        <w:rPr>
          <w:rFonts w:ascii="Arial" w:hAnsi="Arial" w:cs="Arial"/>
        </w:rPr>
        <w:t xml:space="preserve">AUSF in </w:t>
      </w:r>
      <w:r w:rsidRPr="00617F89">
        <w:rPr>
          <w:rFonts w:ascii="Arial" w:hAnsi="Arial" w:cs="Arial"/>
        </w:rPr>
        <w:t xml:space="preserve">home PLMN maintains two Kausf when a user </w:t>
      </w:r>
      <w:r w:rsidR="006F4DCD">
        <w:rPr>
          <w:rFonts w:ascii="Arial" w:hAnsi="Arial" w:cs="Arial"/>
        </w:rPr>
        <w:t>is simultaneously</w:t>
      </w:r>
      <w:r w:rsidRPr="00617F89">
        <w:rPr>
          <w:rFonts w:ascii="Arial" w:hAnsi="Arial" w:cs="Arial"/>
        </w:rPr>
        <w:t xml:space="preserve"> </w:t>
      </w:r>
      <w:r w:rsidR="006F4DCD">
        <w:rPr>
          <w:rFonts w:ascii="Arial" w:hAnsi="Arial" w:cs="Arial"/>
        </w:rPr>
        <w:t>registered</w:t>
      </w:r>
      <w:r w:rsidRPr="00617F89">
        <w:rPr>
          <w:rFonts w:ascii="Arial" w:hAnsi="Arial" w:cs="Arial"/>
        </w:rPr>
        <w:t xml:space="preserve"> in two Serving Networks via different access-types (3gpp and non-3gpp). The assumption is based on clause </w:t>
      </w:r>
      <w:r w:rsidRPr="00617F89">
        <w:rPr>
          <w:rFonts w:ascii="Arial" w:hAnsi="Arial" w:cs="Arial"/>
          <w:lang w:val="en-US"/>
        </w:rPr>
        <w:t xml:space="preserve">6.3.2.1 of </w:t>
      </w:r>
      <w:r w:rsidRPr="00617F89">
        <w:rPr>
          <w:rFonts w:ascii="Arial" w:hAnsi="Arial" w:cs="Arial"/>
          <w:lang w:eastAsia="zh-CN"/>
        </w:rPr>
        <w:t xml:space="preserve">TS </w:t>
      </w:r>
      <w:r w:rsidRPr="00617F89">
        <w:rPr>
          <w:rFonts w:ascii="Arial" w:hAnsi="Arial" w:cs="Arial"/>
        </w:rPr>
        <w:t>33.501 (Multiple registrations in different PLMNs</w:t>
      </w:r>
      <w:r w:rsidRPr="004973FB">
        <w:rPr>
          <w:rFonts w:ascii="Arial" w:hAnsi="Arial" w:cs="Arial"/>
        </w:rPr>
        <w:t>)</w:t>
      </w:r>
      <w:r w:rsidR="004973FB" w:rsidRPr="004973FB">
        <w:rPr>
          <w:rFonts w:ascii="Arial" w:hAnsi="Arial" w:cs="Arial"/>
        </w:rPr>
        <w:t xml:space="preserve"> </w:t>
      </w:r>
      <w:r w:rsidR="004973FB" w:rsidRPr="004973FB">
        <w:rPr>
          <w:rFonts w:ascii="Arial" w:hAnsi="Arial" w:cs="Arial"/>
          <w:lang w:val="en-US" w:eastAsia="zh-CN"/>
        </w:rPr>
        <w:t>and clause A.2</w:t>
      </w:r>
      <w:r w:rsidR="00F50FDB">
        <w:rPr>
          <w:rFonts w:ascii="Arial" w:hAnsi="Arial" w:cs="Arial"/>
          <w:lang w:val="en-US" w:eastAsia="zh-CN"/>
        </w:rPr>
        <w:t>,</w:t>
      </w:r>
      <w:r w:rsidR="004973FB" w:rsidRPr="004973FB">
        <w:rPr>
          <w:rFonts w:ascii="Arial" w:hAnsi="Arial" w:cs="Arial"/>
          <w:lang w:val="en-US" w:eastAsia="zh-CN"/>
        </w:rPr>
        <w:t xml:space="preserve"> which defines Kausf deriv</w:t>
      </w:r>
      <w:r w:rsidR="00F50FDB">
        <w:rPr>
          <w:rFonts w:ascii="Arial" w:hAnsi="Arial" w:cs="Arial"/>
          <w:lang w:val="en-US" w:eastAsia="zh-CN"/>
        </w:rPr>
        <w:t>ation with Serving N</w:t>
      </w:r>
      <w:r w:rsidR="004973FB">
        <w:rPr>
          <w:rFonts w:ascii="Arial" w:hAnsi="Arial" w:cs="Arial"/>
          <w:lang w:val="en-US" w:eastAsia="zh-CN"/>
        </w:rPr>
        <w:t>etwork name:</w:t>
      </w:r>
    </w:p>
    <w:p w14:paraId="0BAE041E" w14:textId="77777777" w:rsidR="00617F89" w:rsidRDefault="00617F89" w:rsidP="00617F89">
      <w:pPr>
        <w:jc w:val="both"/>
      </w:pPr>
    </w:p>
    <w:p w14:paraId="698595B1" w14:textId="38D90906" w:rsidR="002F0B4A" w:rsidRDefault="00617F89" w:rsidP="00617F89">
      <w:pPr>
        <w:rPr>
          <w:rFonts w:ascii="Arial" w:hAnsi="Arial" w:cs="Arial"/>
        </w:rPr>
      </w:pPr>
      <w:r>
        <w:rPr>
          <w:i/>
        </w:rPr>
        <w:t>T</w:t>
      </w:r>
      <w:r w:rsidRPr="003D42D7">
        <w:rPr>
          <w:i/>
        </w:rPr>
        <w:t xml:space="preserve">he UE shall independently maintain and use two different 5G security </w:t>
      </w:r>
      <w:r w:rsidRPr="006F4DCD">
        <w:rPr>
          <w:i/>
        </w:rPr>
        <w:t>contexts, one per PLMN's serving network.</w:t>
      </w:r>
      <w:r w:rsidRPr="003D42D7">
        <w:rPr>
          <w:i/>
        </w:rPr>
        <w:t xml:space="preserve"> Each security context shall be established separately via a successful primary authentication procedure with the Home PLMN.</w:t>
      </w:r>
    </w:p>
    <w:p w14:paraId="56C21075" w14:textId="77777777" w:rsidR="00354603" w:rsidRDefault="00354603">
      <w:pPr>
        <w:rPr>
          <w:rFonts w:ascii="Arial" w:hAnsi="Arial" w:cs="Arial"/>
        </w:rPr>
      </w:pPr>
    </w:p>
    <w:p w14:paraId="631B3093" w14:textId="217DAD89" w:rsidR="006F4DCD" w:rsidRPr="00BE1E34" w:rsidRDefault="006F4DCD">
      <w:pPr>
        <w:rPr>
          <w:rFonts w:ascii="Arial" w:hAnsi="Arial" w:cs="Arial"/>
          <w:u w:val="single"/>
        </w:rPr>
      </w:pPr>
      <w:r>
        <w:rPr>
          <w:rFonts w:ascii="Arial" w:hAnsi="Arial" w:cs="Arial"/>
        </w:rPr>
        <w:t>However, some delegates are of the view that UE and AUSF maintain only one Kausf – the latest one. Two different security contexts in above clause refer to Serving-Network specific contexts (Kamf, Kgnb etc). SoR and UPU information should be protected using last</w:t>
      </w:r>
      <w:r w:rsidR="00F86F28">
        <w:rPr>
          <w:rFonts w:ascii="Arial" w:hAnsi="Arial" w:cs="Arial"/>
        </w:rPr>
        <w:t>/latest</w:t>
      </w:r>
      <w:r>
        <w:rPr>
          <w:rFonts w:ascii="Arial" w:hAnsi="Arial" w:cs="Arial"/>
        </w:rPr>
        <w:t xml:space="preserve"> Kausf</w:t>
      </w:r>
      <w:r w:rsidR="00395C36">
        <w:rPr>
          <w:rFonts w:ascii="Arial" w:hAnsi="Arial" w:cs="Arial"/>
        </w:rPr>
        <w:t xml:space="preserve">. This </w:t>
      </w:r>
      <w:r w:rsidR="00BE1E34" w:rsidRPr="00BE1E34">
        <w:rPr>
          <w:rFonts w:ascii="Arial" w:hAnsi="Arial" w:cs="Arial"/>
          <w:lang w:val="en-US" w:eastAsia="zh-CN"/>
        </w:rPr>
        <w:t>means UE via PLMN1 needs to use the Kausf of PLMN2, if the Kausf of PLMN2 is the latest Kausf</w:t>
      </w:r>
      <w:r w:rsidRPr="00BE1E34">
        <w:rPr>
          <w:rFonts w:ascii="Arial" w:hAnsi="Arial" w:cs="Arial"/>
        </w:rPr>
        <w:t>.</w:t>
      </w:r>
    </w:p>
    <w:p w14:paraId="5923EFD9" w14:textId="77777777" w:rsidR="006F4DCD" w:rsidRDefault="006F4DCD">
      <w:pPr>
        <w:rPr>
          <w:rFonts w:ascii="Arial" w:hAnsi="Arial" w:cs="Arial"/>
        </w:rPr>
      </w:pPr>
    </w:p>
    <w:p w14:paraId="495D9927" w14:textId="313D12BA" w:rsidR="000E1E12" w:rsidRDefault="000E1E12" w:rsidP="000E1E12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CT4 kindly asks SA3 to clarify the following questions:</w:t>
      </w:r>
    </w:p>
    <w:p w14:paraId="0F043626" w14:textId="77777777" w:rsidR="000E1E12" w:rsidRDefault="000E1E12" w:rsidP="000E1E12">
      <w:pPr>
        <w:rPr>
          <w:rFonts w:ascii="Arial" w:hAnsi="Arial" w:cs="Arial"/>
          <w:lang w:val="en-US" w:eastAsia="zh-CN"/>
        </w:rPr>
      </w:pPr>
    </w:p>
    <w:p w14:paraId="364FFCC9" w14:textId="2F9E1BB5" w:rsidR="000E1E12" w:rsidRDefault="000E1E12" w:rsidP="000E1E12">
      <w:pPr>
        <w:pStyle w:val="ListParagraph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0E1E12">
        <w:rPr>
          <w:rFonts w:ascii="Arial" w:hAnsi="Arial" w:cs="Arial"/>
          <w:lang w:val="en-GB" w:eastAsia="zh-CN"/>
        </w:rPr>
        <w:t xml:space="preserve">When two different AUSFs are selected by the two serving PLMNs, </w:t>
      </w:r>
      <w:r w:rsidRPr="000E1E12">
        <w:rPr>
          <w:rFonts w:ascii="Arial" w:hAnsi="Arial" w:cs="Arial"/>
          <w:lang w:eastAsia="zh-CN"/>
        </w:rPr>
        <w:t>how does UDM handle the SoRProtection or UPUProtection services – how does UDM select which AUSF to talk to?</w:t>
      </w:r>
    </w:p>
    <w:p w14:paraId="5F99C8AB" w14:textId="77777777" w:rsidR="000E1E12" w:rsidRPr="000E1E12" w:rsidRDefault="000E1E12" w:rsidP="000E1E12">
      <w:pPr>
        <w:pStyle w:val="ListParagraph"/>
        <w:ind w:left="420" w:firstLine="0"/>
        <w:rPr>
          <w:rFonts w:ascii="Arial" w:hAnsi="Arial" w:cs="Arial"/>
          <w:lang w:eastAsia="zh-CN"/>
        </w:rPr>
      </w:pPr>
    </w:p>
    <w:p w14:paraId="1442978E" w14:textId="29B420C3" w:rsidR="000E1E12" w:rsidRDefault="000E1E12" w:rsidP="000E1E12">
      <w:pPr>
        <w:pStyle w:val="ListParagraph"/>
        <w:numPr>
          <w:ilvl w:val="0"/>
          <w:numId w:val="17"/>
        </w:numPr>
        <w:rPr>
          <w:rFonts w:ascii="Arial" w:hAnsi="Arial" w:cs="Arial"/>
          <w:lang w:val="en-GB" w:eastAsia="zh-CN"/>
        </w:rPr>
      </w:pPr>
      <w:r w:rsidRPr="000E1E12">
        <w:rPr>
          <w:rFonts w:ascii="Arial" w:hAnsi="Arial" w:cs="Arial"/>
          <w:lang w:val="en-GB" w:eastAsia="zh-CN"/>
        </w:rPr>
        <w:t>When same AUSF is selected by the two serving PLMNs, does AUSF only save the latest Kausf?</w:t>
      </w:r>
    </w:p>
    <w:p w14:paraId="7E59AE1B" w14:textId="49D9B615" w:rsidR="000E1E12" w:rsidRPr="000E1E12" w:rsidRDefault="000E1E12" w:rsidP="000E1E12">
      <w:pPr>
        <w:rPr>
          <w:rFonts w:ascii="Arial" w:hAnsi="Arial" w:cs="Arial"/>
          <w:lang w:eastAsia="zh-CN"/>
        </w:rPr>
      </w:pPr>
    </w:p>
    <w:p w14:paraId="59BCDC5B" w14:textId="77777777" w:rsidR="000E1E12" w:rsidRPr="000E1E12" w:rsidRDefault="000E1E12" w:rsidP="000E1E12">
      <w:pPr>
        <w:pStyle w:val="ListParagraph"/>
        <w:numPr>
          <w:ilvl w:val="0"/>
          <w:numId w:val="17"/>
        </w:numPr>
        <w:rPr>
          <w:rFonts w:ascii="Arial" w:hAnsi="Arial" w:cs="Arial"/>
          <w:lang w:val="en-GB" w:eastAsia="zh-CN"/>
        </w:rPr>
      </w:pPr>
      <w:r w:rsidRPr="000E1E12">
        <w:rPr>
          <w:rFonts w:ascii="Arial" w:hAnsi="Arial" w:cs="Arial"/>
          <w:lang w:val="en-GB" w:eastAsia="zh-CN"/>
        </w:rPr>
        <w:lastRenderedPageBreak/>
        <w:t>Does UE only store the latest Kausf in multiple registrations?</w:t>
      </w:r>
    </w:p>
    <w:p w14:paraId="5BBCF7D9" w14:textId="7B7D2C41" w:rsidR="006F4DCD" w:rsidRDefault="006F4DCD">
      <w:pPr>
        <w:rPr>
          <w:rFonts w:ascii="Arial" w:hAnsi="Arial" w:cs="Arial"/>
        </w:rPr>
      </w:pPr>
    </w:p>
    <w:p w14:paraId="0C17A417" w14:textId="6A8696E2" w:rsidR="006F4DCD" w:rsidRDefault="006F4DCD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also requests </w:t>
      </w:r>
      <w:r w:rsidR="00D16122">
        <w:rPr>
          <w:rFonts w:ascii="Arial" w:hAnsi="Arial" w:cs="Arial"/>
        </w:rPr>
        <w:t xml:space="preserve">SA3 </w:t>
      </w:r>
      <w:r>
        <w:rPr>
          <w:rFonts w:ascii="Arial" w:hAnsi="Arial" w:cs="Arial"/>
        </w:rPr>
        <w:t>to add the clarification in relevant specification text if needed.</w:t>
      </w:r>
    </w:p>
    <w:p w14:paraId="3B0D1412" w14:textId="77777777" w:rsidR="003E021E" w:rsidRPr="002F0B4A" w:rsidRDefault="003E021E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337639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3580C">
        <w:rPr>
          <w:rFonts w:ascii="Arial" w:hAnsi="Arial" w:cs="Arial"/>
          <w:b/>
        </w:rPr>
        <w:t>SA3</w:t>
      </w:r>
      <w:r w:rsidR="003E021E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084A564E" w:rsidR="00463675" w:rsidRDefault="00463675" w:rsidP="00BC000D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="00BC000D" w:rsidRPr="00BC000D">
        <w:rPr>
          <w:rFonts w:ascii="Arial" w:hAnsi="Arial" w:cs="Arial"/>
          <w:bCs/>
        </w:rPr>
        <w:t xml:space="preserve">CT4 kindly </w:t>
      </w:r>
      <w:r w:rsidR="00106222">
        <w:rPr>
          <w:rFonts w:ascii="Arial" w:hAnsi="Arial" w:cs="Arial"/>
          <w:bCs/>
        </w:rPr>
        <w:t>requests</w:t>
      </w:r>
      <w:r w:rsidR="006F4DCD">
        <w:rPr>
          <w:rFonts w:ascii="Arial" w:hAnsi="Arial" w:cs="Arial"/>
          <w:bCs/>
        </w:rPr>
        <w:t xml:space="preserve"> SA3</w:t>
      </w:r>
      <w:r w:rsidR="00BC000D">
        <w:rPr>
          <w:rFonts w:ascii="Arial" w:hAnsi="Arial" w:cs="Arial"/>
          <w:bCs/>
        </w:rPr>
        <w:t xml:space="preserve"> to clarify </w:t>
      </w:r>
      <w:r w:rsidR="000E1E12">
        <w:rPr>
          <w:rFonts w:ascii="Arial" w:hAnsi="Arial" w:cs="Arial"/>
          <w:bCs/>
        </w:rPr>
        <w:t>above questions.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2C0AC75D" w:rsidR="00A7348D" w:rsidRPr="00F0649B" w:rsidRDefault="006D0B09" w:rsidP="006F4DC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8</w:t>
      </w:r>
      <w:r w:rsidR="00E16BBB"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="00BC000D">
        <w:rPr>
          <w:rFonts w:ascii="Arial" w:hAnsi="Arial" w:cs="Arial"/>
          <w:bCs/>
          <w:vertAlign w:val="superscript"/>
        </w:rPr>
        <w:t>nd</w:t>
      </w:r>
      <w:r w:rsidRPr="00F0649B">
        <w:rPr>
          <w:rFonts w:ascii="Arial" w:hAnsi="Arial" w:cs="Arial"/>
          <w:bCs/>
        </w:rPr>
        <w:t xml:space="preserve"> – </w:t>
      </w:r>
      <w:r w:rsidR="00BC000D"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BC000D">
        <w:rPr>
          <w:rFonts w:ascii="Arial" w:hAnsi="Arial" w:cs="Arial"/>
          <w:bCs/>
        </w:rPr>
        <w:t>June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E16BBB"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C37EAC" w14:textId="77777777" w:rsidR="001A7934" w:rsidRDefault="001A7934">
      <w:r>
        <w:separator/>
      </w:r>
    </w:p>
  </w:endnote>
  <w:endnote w:type="continuationSeparator" w:id="0">
    <w:p w14:paraId="3EF66570" w14:textId="77777777" w:rsidR="001A7934" w:rsidRDefault="001A7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EF6085" w14:textId="77777777" w:rsidR="001A7934" w:rsidRDefault="001A7934">
      <w:r>
        <w:separator/>
      </w:r>
    </w:p>
  </w:footnote>
  <w:footnote w:type="continuationSeparator" w:id="0">
    <w:p w14:paraId="1A673043" w14:textId="77777777" w:rsidR="001A7934" w:rsidRDefault="001A79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1375489"/>
    <w:multiLevelType w:val="hybridMultilevel"/>
    <w:tmpl w:val="A87056E6"/>
    <w:lvl w:ilvl="0" w:tplc="809A0054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68114BF"/>
    <w:multiLevelType w:val="hybridMultilevel"/>
    <w:tmpl w:val="0AC43D42"/>
    <w:lvl w:ilvl="0" w:tplc="40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3"/>
  </w:num>
  <w:num w:numId="1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61460"/>
    <w:rsid w:val="00071980"/>
    <w:rsid w:val="000B1AA1"/>
    <w:rsid w:val="000E1E12"/>
    <w:rsid w:val="000F4E43"/>
    <w:rsid w:val="00106222"/>
    <w:rsid w:val="001608BF"/>
    <w:rsid w:val="00194F72"/>
    <w:rsid w:val="001A7934"/>
    <w:rsid w:val="001F5812"/>
    <w:rsid w:val="00247D22"/>
    <w:rsid w:val="002559B1"/>
    <w:rsid w:val="002C5754"/>
    <w:rsid w:val="002F0B4A"/>
    <w:rsid w:val="003014D1"/>
    <w:rsid w:val="0033191C"/>
    <w:rsid w:val="00354603"/>
    <w:rsid w:val="003663C4"/>
    <w:rsid w:val="003901E1"/>
    <w:rsid w:val="00395C36"/>
    <w:rsid w:val="003B1EA6"/>
    <w:rsid w:val="003E021E"/>
    <w:rsid w:val="003E43BE"/>
    <w:rsid w:val="004234FF"/>
    <w:rsid w:val="00445241"/>
    <w:rsid w:val="00450AB5"/>
    <w:rsid w:val="00463604"/>
    <w:rsid w:val="00463675"/>
    <w:rsid w:val="004973FB"/>
    <w:rsid w:val="004B43FA"/>
    <w:rsid w:val="004C3F5A"/>
    <w:rsid w:val="004C4DCF"/>
    <w:rsid w:val="00507006"/>
    <w:rsid w:val="00513EB0"/>
    <w:rsid w:val="0053580C"/>
    <w:rsid w:val="00565B28"/>
    <w:rsid w:val="00584B08"/>
    <w:rsid w:val="006077BB"/>
    <w:rsid w:val="00617F89"/>
    <w:rsid w:val="00651D2C"/>
    <w:rsid w:val="00687A0B"/>
    <w:rsid w:val="006D0B09"/>
    <w:rsid w:val="006F4DCD"/>
    <w:rsid w:val="007116E4"/>
    <w:rsid w:val="00726FC3"/>
    <w:rsid w:val="0077485D"/>
    <w:rsid w:val="008867EE"/>
    <w:rsid w:val="0089666F"/>
    <w:rsid w:val="00923E7C"/>
    <w:rsid w:val="009F6E85"/>
    <w:rsid w:val="00A7348D"/>
    <w:rsid w:val="00BC000D"/>
    <w:rsid w:val="00BE1E34"/>
    <w:rsid w:val="00CA2FB0"/>
    <w:rsid w:val="00D16122"/>
    <w:rsid w:val="00D53018"/>
    <w:rsid w:val="00D676CD"/>
    <w:rsid w:val="00E16BBB"/>
    <w:rsid w:val="00E20604"/>
    <w:rsid w:val="00E4207B"/>
    <w:rsid w:val="00E64F10"/>
    <w:rsid w:val="00E96D5A"/>
    <w:rsid w:val="00F0649B"/>
    <w:rsid w:val="00F20CD7"/>
    <w:rsid w:val="00F50FDB"/>
    <w:rsid w:val="00F52D94"/>
    <w:rsid w:val="00F86F28"/>
    <w:rsid w:val="00F9363A"/>
    <w:rsid w:val="00FA2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2D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52D94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6077BB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1E12"/>
    <w:pPr>
      <w:ind w:firstLine="420"/>
    </w:pPr>
    <w:rPr>
      <w:rFonts w:eastAsia="SimSun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ECD1C3-FD44-485E-B53D-8E156275308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7A191D1-F427-4FF5-A681-F8FC2ED0DFE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0DA1319-FD7A-4013-8E99-D72A9FC3A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442BBF-9AE2-4AFC-95C0-578BA83AE34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2491F8A-F0F7-49FB-B182-B1F5F6783A4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8131C4D-A388-4103-AD0C-6D880D855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2020-04-28T15:17:00Z</dcterms:created>
  <dcterms:modified xsi:type="dcterms:W3CDTF">2020-04-28T15:17:00Z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  <property fmtid="{D5CDD505-2E9C-101B-9397-08002B2CF9AE}" pid="3" name="NSCPROP_SA">
    <vt:lpwstr>C:\Users\varini.gupta\AppData\Local\Temp\Temp1_draft v1 C4-202344 LS-out presence of PEI.zip\draft v1 C4-202344 LS-out presence of PEI.docx</vt:lpwstr>
  </property>
</Properties>
</file>